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6F5DE365" w:rsidR="00D84A4D" w:rsidRDefault="00D84A4D" w:rsidP="0078225A">
      <w:pPr>
        <w:jc w:val="center"/>
        <w:rPr>
          <w:b/>
        </w:rPr>
      </w:pPr>
      <w:r>
        <w:rPr>
          <w:b/>
        </w:rPr>
        <w:t>318-326-5004</w:t>
      </w:r>
    </w:p>
    <w:p w14:paraId="7FE979D2" w14:textId="77777777" w:rsidR="00700792" w:rsidRDefault="00700792" w:rsidP="0078225A">
      <w:pPr>
        <w:jc w:val="center"/>
        <w:rPr>
          <w:b/>
        </w:rPr>
      </w:pP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F6602B5" w14:textId="0363EBEB" w:rsidR="0078225A" w:rsidRDefault="00EB0083" w:rsidP="0078225A">
      <w:r>
        <w:t>September 28, 2020</w:t>
      </w:r>
    </w:p>
    <w:p w14:paraId="7E73C5E2" w14:textId="77777777" w:rsidR="0078225A" w:rsidRPr="0078225A" w:rsidRDefault="0078225A" w:rsidP="0078225A"/>
    <w:p w14:paraId="7DCE8D44" w14:textId="643E0D3B" w:rsidR="0078225A" w:rsidRPr="0078225A" w:rsidRDefault="0078225A" w:rsidP="0078225A">
      <w:r w:rsidRPr="0078225A">
        <w:t>3:00 PM</w:t>
      </w:r>
    </w:p>
    <w:p w14:paraId="3B8E6DCB" w14:textId="6216EB05" w:rsidR="0078225A" w:rsidRDefault="0078225A"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7744D1D6" w:rsidR="0078225A" w:rsidRDefault="00F03BF1" w:rsidP="00F03BF1">
      <w:pPr>
        <w:ind w:firstLine="1440"/>
      </w:pPr>
      <w:r>
        <w:rPr>
          <w:b/>
        </w:rPr>
        <w:t xml:space="preserve">Board Members </w:t>
      </w:r>
      <w:r w:rsidR="0078225A">
        <w:rPr>
          <w:b/>
        </w:rPr>
        <w:t xml:space="preserve">Present:  </w:t>
      </w:r>
      <w:r w:rsidR="0078225A">
        <w:t>Eddie M. Scott,</w:t>
      </w:r>
      <w:r w:rsidR="009B3DF6">
        <w:t xml:space="preserve"> </w:t>
      </w:r>
      <w:r w:rsidR="0078225A">
        <w:t>Dennis Hays</w:t>
      </w:r>
      <w:r w:rsidR="00860BC4">
        <w:t xml:space="preserve">, Robert Taylor, and Richard </w:t>
      </w:r>
      <w:r w:rsidR="00860BC4">
        <w:tab/>
      </w:r>
      <w:r w:rsidR="00860BC4">
        <w:tab/>
      </w:r>
      <w:r w:rsidR="00860BC4">
        <w:tab/>
      </w:r>
      <w:r w:rsidR="00860BC4">
        <w:tab/>
      </w:r>
      <w:r w:rsidR="00860BC4">
        <w:tab/>
      </w:r>
      <w:r w:rsidR="00860BC4">
        <w:tab/>
        <w:t xml:space="preserve">    </w:t>
      </w:r>
      <w:proofErr w:type="spellStart"/>
      <w:r w:rsidR="00860BC4">
        <w:t>Mcguire</w:t>
      </w:r>
      <w:proofErr w:type="spellEnd"/>
      <w:r w:rsidR="00860BC4">
        <w:t>.</w:t>
      </w:r>
    </w:p>
    <w:p w14:paraId="7540F745" w14:textId="585AFC2A" w:rsidR="0078225A" w:rsidRDefault="0078225A" w:rsidP="0078225A"/>
    <w:p w14:paraId="3588B8E4" w14:textId="62012345"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14E361CA" w14:textId="34395500" w:rsidR="00F86B6D" w:rsidRDefault="00F03BF1" w:rsidP="0078225A">
      <w:r>
        <w:tab/>
      </w:r>
      <w:r>
        <w:tab/>
      </w:r>
      <w:r>
        <w:rPr>
          <w:b/>
          <w:bCs/>
        </w:rPr>
        <w:t xml:space="preserve">District #7 Personnel Present: </w:t>
      </w:r>
      <w:r>
        <w:t>Chief Marvin Aldrich</w:t>
      </w:r>
      <w:r w:rsidR="00A3528B">
        <w:t>, Assistant Chief Wayne Weeks,</w:t>
      </w:r>
    </w:p>
    <w:p w14:paraId="167EABEE" w14:textId="5143D0CE" w:rsidR="00A3528B" w:rsidRDefault="00A3528B" w:rsidP="0078225A">
      <w:r>
        <w:tab/>
      </w:r>
      <w:r>
        <w:tab/>
        <w:t xml:space="preserve">                                                        </w:t>
      </w:r>
      <w:r w:rsidR="00134238">
        <w:t xml:space="preserve">Firefighter Nick Bonner, </w:t>
      </w:r>
      <w:r>
        <w:t>Bookkeeper Brenda Smith.</w:t>
      </w:r>
    </w:p>
    <w:p w14:paraId="4F31AA82" w14:textId="2484C76D" w:rsidR="00F03BF1" w:rsidRDefault="00566296" w:rsidP="0078225A">
      <w:r>
        <w:tab/>
      </w:r>
      <w:r>
        <w:tab/>
      </w:r>
      <w:r>
        <w:tab/>
      </w:r>
      <w:r>
        <w:tab/>
      </w:r>
      <w:r>
        <w:tab/>
        <w:t xml:space="preserve">            </w:t>
      </w:r>
    </w:p>
    <w:p w14:paraId="49AD08D9" w14:textId="52C23045" w:rsidR="00F03BF1" w:rsidRPr="00F86B6D"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A3528B">
        <w:t>None</w:t>
      </w:r>
      <w:r w:rsidR="00F86B6D">
        <w:t>.</w:t>
      </w:r>
    </w:p>
    <w:p w14:paraId="44146048" w14:textId="77777777" w:rsidR="00F03BF1" w:rsidRPr="00F03BF1" w:rsidRDefault="00F03BF1" w:rsidP="0078225A">
      <w:pPr>
        <w:rPr>
          <w:b/>
          <w:bCs/>
        </w:rPr>
      </w:pPr>
    </w:p>
    <w:p w14:paraId="6B35E876" w14:textId="0E23E9A9" w:rsidR="0078225A" w:rsidRDefault="0078225A" w:rsidP="0078225A"/>
    <w:p w14:paraId="12C7B65D" w14:textId="28A1A18D" w:rsidR="0078225A" w:rsidRDefault="0078225A" w:rsidP="0078225A">
      <w:r>
        <w:rPr>
          <w:b/>
        </w:rPr>
        <w:t>Section 2:</w:t>
      </w:r>
      <w:r>
        <w:rPr>
          <w:b/>
        </w:rPr>
        <w:tab/>
      </w:r>
      <w:r w:rsidR="009C4A0F">
        <w:rPr>
          <w:b/>
          <w:u w:val="single"/>
        </w:rPr>
        <w:t xml:space="preserve">Reading of Previous Minutes from </w:t>
      </w:r>
      <w:r w:rsidR="00EB0083">
        <w:rPr>
          <w:b/>
          <w:u w:val="single"/>
        </w:rPr>
        <w:t>August 2020:</w:t>
      </w:r>
    </w:p>
    <w:p w14:paraId="6A9A8492" w14:textId="44DCC701" w:rsidR="009C4A0F" w:rsidRDefault="009C4A0F" w:rsidP="0078225A"/>
    <w:p w14:paraId="64CB55C4" w14:textId="7A756178" w:rsidR="009C4A0F" w:rsidRDefault="009C4A0F" w:rsidP="003C5598">
      <w:pPr>
        <w:ind w:left="1440"/>
      </w:pPr>
      <w:r>
        <w:t xml:space="preserve">It was motioned by </w:t>
      </w:r>
      <w:r w:rsidR="00EB0083">
        <w:t xml:space="preserve">Richard </w:t>
      </w:r>
      <w:proofErr w:type="spellStart"/>
      <w:r w:rsidR="00EB0083">
        <w:t>Mcguire</w:t>
      </w:r>
      <w:proofErr w:type="spellEnd"/>
      <w:r>
        <w:t xml:space="preserve"> and seconded by Robert Taylor, that the minutes be approved as read.</w:t>
      </w:r>
      <w:r w:rsidR="00905993">
        <w:t xml:space="preserve"> </w:t>
      </w:r>
      <w:r w:rsidR="00B05096">
        <w:t xml:space="preserve">There was no public comment.  </w:t>
      </w:r>
      <w:r w:rsidR="00905993">
        <w:t>The vote was unanimous.</w:t>
      </w:r>
    </w:p>
    <w:p w14:paraId="215D444A" w14:textId="12119836" w:rsidR="00551ECD" w:rsidRDefault="00551ECD" w:rsidP="009C4A0F">
      <w:pPr>
        <w:ind w:left="1440"/>
      </w:pPr>
    </w:p>
    <w:p w14:paraId="32F4BD8E" w14:textId="6C62BA45" w:rsidR="009C4A0F" w:rsidRDefault="009C4A0F" w:rsidP="009C4A0F">
      <w:r>
        <w:rPr>
          <w:b/>
        </w:rPr>
        <w:t>Section 3:</w:t>
      </w:r>
      <w:r>
        <w:rPr>
          <w:b/>
        </w:rPr>
        <w:tab/>
      </w:r>
      <w:r>
        <w:rPr>
          <w:b/>
          <w:u w:val="single"/>
        </w:rPr>
        <w:t>Review of Monthly Financial Report:</w:t>
      </w:r>
    </w:p>
    <w:p w14:paraId="0EB37674" w14:textId="15D3FAD0" w:rsidR="009C4A0F" w:rsidRDefault="009C4A0F" w:rsidP="009C4A0F"/>
    <w:p w14:paraId="0049B9A9" w14:textId="30FAD1F8" w:rsidR="009C4A0F" w:rsidRDefault="00F86B6D" w:rsidP="009C4A0F">
      <w:pPr>
        <w:ind w:left="1440"/>
      </w:pPr>
      <w:r>
        <w:t>It</w:t>
      </w:r>
      <w:r w:rsidR="009C4A0F">
        <w:t xml:space="preserve"> was motioned by </w:t>
      </w:r>
      <w:r w:rsidR="00CC780A">
        <w:t>E</w:t>
      </w:r>
      <w:r w:rsidR="003C5598">
        <w:t>dd</w:t>
      </w:r>
      <w:r w:rsidR="00CC780A">
        <w:t>ie Mae Scott</w:t>
      </w:r>
      <w:r w:rsidR="009C4A0F">
        <w:t xml:space="preserve"> and seconded by </w:t>
      </w:r>
      <w:r>
        <w:t>R</w:t>
      </w:r>
      <w:r w:rsidR="00EB0083">
        <w:t>obert Taylor</w:t>
      </w:r>
      <w:r w:rsidR="009C4A0F">
        <w:t xml:space="preserve">, that the financial report </w:t>
      </w:r>
      <w:r w:rsidR="006F3372">
        <w:t>for</w:t>
      </w:r>
      <w:r w:rsidR="005706C2">
        <w:t xml:space="preserve"> </w:t>
      </w:r>
      <w:r w:rsidR="00EB0083">
        <w:t>September 2020</w:t>
      </w:r>
      <w:r w:rsidR="00B02237">
        <w:t>,</w:t>
      </w:r>
      <w:r w:rsidR="006F3372">
        <w:t xml:space="preserve"> </w:t>
      </w:r>
      <w:r w:rsidR="009C4A0F">
        <w:t>be</w:t>
      </w:r>
      <w:r w:rsidR="006F3372">
        <w:t xml:space="preserve"> approved</w:t>
      </w:r>
      <w:r>
        <w:t xml:space="preserve">.  </w:t>
      </w:r>
      <w:r w:rsidR="00B05096">
        <w:t xml:space="preserve">There was no public comment.  </w:t>
      </w:r>
      <w:r w:rsidR="00BF3925">
        <w:t>The vote was unanimous.</w:t>
      </w:r>
    </w:p>
    <w:p w14:paraId="2155EB51" w14:textId="77777777" w:rsidR="00EB0083" w:rsidRDefault="00EB0083" w:rsidP="009C4A0F">
      <w:pPr>
        <w:ind w:left="1440"/>
      </w:pPr>
    </w:p>
    <w:p w14:paraId="1E2104F5" w14:textId="179B278E" w:rsidR="00EB0083" w:rsidRDefault="00EB0083" w:rsidP="009C4A0F">
      <w:pPr>
        <w:rPr>
          <w:b/>
          <w:bCs/>
          <w:u w:val="single"/>
        </w:rPr>
      </w:pPr>
      <w:r>
        <w:rPr>
          <w:b/>
          <w:bCs/>
        </w:rPr>
        <w:t xml:space="preserve">Section 4: </w:t>
      </w:r>
      <w:r>
        <w:rPr>
          <w:b/>
          <w:bCs/>
        </w:rPr>
        <w:tab/>
      </w:r>
      <w:r>
        <w:rPr>
          <w:b/>
          <w:bCs/>
          <w:u w:val="single"/>
        </w:rPr>
        <w:t>Public Comment:</w:t>
      </w:r>
    </w:p>
    <w:p w14:paraId="364921CB" w14:textId="2EA2385C" w:rsidR="00EB0083" w:rsidRDefault="00EB0083" w:rsidP="009C4A0F">
      <w:pPr>
        <w:rPr>
          <w:b/>
          <w:bCs/>
          <w:u w:val="single"/>
        </w:rPr>
      </w:pPr>
    </w:p>
    <w:p w14:paraId="59852578" w14:textId="3F9784C9" w:rsidR="00EB0083" w:rsidRDefault="00EB0083" w:rsidP="009C4A0F">
      <w:pPr>
        <w:rPr>
          <w:b/>
          <w:bCs/>
          <w:u w:val="single"/>
        </w:rPr>
      </w:pPr>
      <w:r>
        <w:t xml:space="preserve">                             There were no members of the public present.</w:t>
      </w:r>
    </w:p>
    <w:p w14:paraId="3B39D171" w14:textId="00C16DBA" w:rsidR="00EB0083" w:rsidRPr="00EB0083" w:rsidRDefault="00EB0083" w:rsidP="009C4A0F"/>
    <w:p w14:paraId="5A914E19" w14:textId="77777777" w:rsidR="00EB0083" w:rsidRDefault="00EB0083" w:rsidP="009C4A0F"/>
    <w:p w14:paraId="5FC2EDEC" w14:textId="542E5F69" w:rsidR="00EB0083" w:rsidRPr="00EB0083" w:rsidRDefault="009C4A0F" w:rsidP="009C4A0F">
      <w:pPr>
        <w:rPr>
          <w:b/>
          <w:u w:val="single"/>
        </w:rPr>
      </w:pPr>
      <w:r>
        <w:rPr>
          <w:b/>
        </w:rPr>
        <w:t xml:space="preserve">Section </w:t>
      </w:r>
      <w:r w:rsidR="00EB0083">
        <w:rPr>
          <w:b/>
        </w:rPr>
        <w:t>5</w:t>
      </w:r>
      <w:r>
        <w:rPr>
          <w:b/>
        </w:rPr>
        <w:t>:</w:t>
      </w:r>
      <w:r>
        <w:rPr>
          <w:b/>
        </w:rPr>
        <w:tab/>
      </w:r>
      <w:r>
        <w:rPr>
          <w:b/>
          <w:u w:val="single"/>
        </w:rPr>
        <w:t>Old Business:</w:t>
      </w:r>
    </w:p>
    <w:p w14:paraId="0573FDDE" w14:textId="4DDEE6E5" w:rsidR="00CC780A" w:rsidRDefault="00CC780A" w:rsidP="009C4A0F">
      <w:pPr>
        <w:rPr>
          <w:bCs/>
        </w:rPr>
      </w:pPr>
    </w:p>
    <w:p w14:paraId="5426383A" w14:textId="60C26CDD" w:rsidR="00134238" w:rsidRPr="003C5598" w:rsidRDefault="00EB0083" w:rsidP="00E743DA">
      <w:pPr>
        <w:ind w:left="1440"/>
        <w:rPr>
          <w:bCs/>
        </w:rPr>
      </w:pPr>
      <w:r>
        <w:rPr>
          <w:bCs/>
        </w:rPr>
        <w:t>None.</w:t>
      </w:r>
    </w:p>
    <w:p w14:paraId="74C115BB" w14:textId="2E6B9155" w:rsidR="006F12B4" w:rsidRDefault="006F12B4" w:rsidP="00BF3925">
      <w:pPr>
        <w:ind w:left="1440"/>
      </w:pPr>
    </w:p>
    <w:p w14:paraId="7B0188AD" w14:textId="421542EA" w:rsidR="00C4710F" w:rsidRPr="00C4710F" w:rsidRDefault="009C4A0F" w:rsidP="009C4A0F">
      <w:pPr>
        <w:rPr>
          <w:bCs/>
        </w:rPr>
      </w:pPr>
      <w:r>
        <w:rPr>
          <w:b/>
        </w:rPr>
        <w:lastRenderedPageBreak/>
        <w:t xml:space="preserve">Section </w:t>
      </w:r>
      <w:r w:rsidR="00EB0083">
        <w:rPr>
          <w:b/>
        </w:rPr>
        <w:t>6</w:t>
      </w:r>
      <w:r>
        <w:rPr>
          <w:b/>
        </w:rPr>
        <w:t>:</w:t>
      </w:r>
      <w:r>
        <w:rPr>
          <w:b/>
        </w:rPr>
        <w:tab/>
      </w:r>
      <w:r>
        <w:rPr>
          <w:b/>
          <w:u w:val="single"/>
        </w:rPr>
        <w:t>New Business:</w:t>
      </w:r>
      <w:r w:rsidR="005239BD">
        <w:rPr>
          <w:bCs/>
        </w:rPr>
        <w:tab/>
      </w:r>
      <w:r w:rsidR="005239BD">
        <w:rPr>
          <w:bCs/>
        </w:rPr>
        <w:tab/>
      </w:r>
    </w:p>
    <w:p w14:paraId="4D92F612" w14:textId="77777777" w:rsidR="00FA7467" w:rsidRDefault="00FA7467" w:rsidP="009C4A0F">
      <w:pPr>
        <w:rPr>
          <w:b/>
          <w:u w:val="single"/>
        </w:rPr>
      </w:pPr>
    </w:p>
    <w:p w14:paraId="47354584" w14:textId="3846BCB2" w:rsidR="00CA78A2" w:rsidRPr="00C62D6E" w:rsidRDefault="00C62D6E" w:rsidP="00C62D6E">
      <w:pPr>
        <w:pStyle w:val="ListParagraph"/>
        <w:numPr>
          <w:ilvl w:val="0"/>
          <w:numId w:val="25"/>
        </w:numPr>
        <w:rPr>
          <w:bCs/>
        </w:rPr>
      </w:pPr>
      <w:r>
        <w:rPr>
          <w:bCs/>
        </w:rPr>
        <w:t xml:space="preserve"> </w:t>
      </w:r>
      <w:r w:rsidR="00B41BBA" w:rsidRPr="00C62D6E">
        <w:rPr>
          <w:bCs/>
        </w:rPr>
        <w:t xml:space="preserve">Adopt </w:t>
      </w:r>
      <w:r w:rsidR="00CA78A2" w:rsidRPr="00C62D6E">
        <w:rPr>
          <w:bCs/>
        </w:rPr>
        <w:t>adjusted millage</w:t>
      </w:r>
      <w:r w:rsidR="00B41BBA" w:rsidRPr="00C62D6E">
        <w:rPr>
          <w:bCs/>
        </w:rPr>
        <w:t xml:space="preserve"> rate of 24.23 mills.  </w:t>
      </w:r>
    </w:p>
    <w:p w14:paraId="03C748DF" w14:textId="77777777" w:rsidR="00CA78A2" w:rsidRDefault="00CA78A2" w:rsidP="00A73BC4">
      <w:pPr>
        <w:ind w:left="1440"/>
        <w:rPr>
          <w:bCs/>
        </w:rPr>
      </w:pPr>
    </w:p>
    <w:p w14:paraId="6BD8D84C" w14:textId="77777777" w:rsidR="00CA78A2" w:rsidRPr="00CA78A2" w:rsidRDefault="00B41BBA" w:rsidP="00CA78A2">
      <w:pPr>
        <w:ind w:left="1440"/>
        <w:rPr>
          <w:bCs/>
          <w:i/>
          <w:iCs/>
        </w:rPr>
      </w:pPr>
      <w:r w:rsidRPr="00CA78A2">
        <w:rPr>
          <w:bCs/>
          <w:i/>
          <w:iCs/>
        </w:rPr>
        <w:t>Resolution No. 1 was read into the record</w:t>
      </w:r>
      <w:r w:rsidR="00CA78A2" w:rsidRPr="00CA78A2">
        <w:rPr>
          <w:bCs/>
          <w:i/>
          <w:iCs/>
        </w:rPr>
        <w:t>.</w:t>
      </w:r>
    </w:p>
    <w:p w14:paraId="7CC17FC2" w14:textId="77777777" w:rsidR="00CA78A2" w:rsidRDefault="00CA78A2" w:rsidP="00A73BC4">
      <w:pPr>
        <w:ind w:left="1440"/>
        <w:rPr>
          <w:bCs/>
        </w:rPr>
      </w:pPr>
    </w:p>
    <w:p w14:paraId="386C7785" w14:textId="77777777" w:rsidR="00CA78A2" w:rsidRDefault="00CA78A2" w:rsidP="00CA78A2">
      <w:pPr>
        <w:jc w:val="center"/>
        <w:rPr>
          <w:sz w:val="24"/>
        </w:rPr>
      </w:pPr>
      <w:r>
        <w:rPr>
          <w:sz w:val="24"/>
        </w:rPr>
        <w:t>RESOLUTION NO. 1</w:t>
      </w:r>
    </w:p>
    <w:p w14:paraId="343203FB" w14:textId="77777777" w:rsidR="00CA78A2" w:rsidRDefault="00CA78A2" w:rsidP="00CA78A2">
      <w:pPr>
        <w:jc w:val="both"/>
        <w:rPr>
          <w:sz w:val="24"/>
        </w:rPr>
      </w:pPr>
    </w:p>
    <w:p w14:paraId="7DCF85C7" w14:textId="77777777" w:rsidR="00CA78A2" w:rsidRDefault="00CA78A2" w:rsidP="00CA78A2">
      <w:pPr>
        <w:jc w:val="both"/>
      </w:pPr>
      <w:r>
        <w:rPr>
          <w:sz w:val="24"/>
        </w:rPr>
        <w:tab/>
      </w:r>
      <w:r>
        <w:t xml:space="preserve">BE IT RESOLVED, by the Bossier Parish Fire Protection District #7 of the Parish of Bossier, Louisiana, in a public meeting held on September 28, 2020, which meeting was conducted in accordance with the Open Meetings Law and the additional requirements of Article </w:t>
      </w:r>
      <w:smartTag w:uri="urn:schemas-microsoft-com:office:smarttags" w:element="stockticker">
        <w:r>
          <w:t>VII</w:t>
        </w:r>
      </w:smartTag>
      <w:r>
        <w:t xml:space="preserve">, Section 23(C) of the Louisiana Constitution and R.S. 47:1705(B), that the following </w:t>
      </w:r>
      <w:r>
        <w:rPr>
          <w:b/>
        </w:rPr>
        <w:t>adjusted</w:t>
      </w:r>
      <w:r>
        <w:t xml:space="preserve"> millage rates be and they are hereby levied upon the dollar of the assessed valuation of all property subject to ad valorem taxation within said Parish for the year 2020, for the purpose of raising revenue:</w:t>
      </w:r>
    </w:p>
    <w:p w14:paraId="1D4C1C14" w14:textId="77777777" w:rsidR="00CA78A2" w:rsidRDefault="00CA78A2" w:rsidP="00CA78A2">
      <w:pPr>
        <w:jc w:val="both"/>
      </w:pPr>
      <w:r>
        <w:t xml:space="preserve"> </w:t>
      </w:r>
    </w:p>
    <w:p w14:paraId="0BDDFD9E" w14:textId="77777777" w:rsidR="00CA78A2" w:rsidRPr="004102BC" w:rsidRDefault="00CA78A2" w:rsidP="00CA78A2">
      <w:pPr>
        <w:jc w:val="both"/>
      </w:pPr>
      <w:r>
        <w:tab/>
      </w:r>
      <w:r>
        <w:tab/>
      </w:r>
      <w:r>
        <w:tab/>
      </w:r>
      <w:r>
        <w:tab/>
        <w:t xml:space="preserve">    </w:t>
      </w:r>
      <w:r>
        <w:tab/>
      </w:r>
      <w:r w:rsidRPr="004102BC">
        <w:rPr>
          <w:u w:val="single"/>
        </w:rPr>
        <w:t>MILLAGE</w:t>
      </w:r>
      <w:r>
        <w:tab/>
      </w:r>
      <w:proofErr w:type="spellStart"/>
      <w:r w:rsidRPr="004102BC">
        <w:rPr>
          <w:u w:val="single"/>
        </w:rPr>
        <w:t>MILLAGE</w:t>
      </w:r>
      <w:proofErr w:type="spellEnd"/>
      <w:r w:rsidRPr="004102BC">
        <w:rPr>
          <w:u w:val="single"/>
        </w:rPr>
        <w:t xml:space="preserve"> KEY</w:t>
      </w:r>
    </w:p>
    <w:p w14:paraId="5E573B69" w14:textId="77777777" w:rsidR="00CA78A2" w:rsidRDefault="00CA78A2" w:rsidP="00CA78A2">
      <w:pPr>
        <w:jc w:val="both"/>
        <w:rPr>
          <w:u w:val="single"/>
        </w:rPr>
      </w:pPr>
    </w:p>
    <w:p w14:paraId="538F2102" w14:textId="77777777" w:rsidR="00CA78A2" w:rsidRDefault="00CA78A2" w:rsidP="00CA78A2">
      <w:pPr>
        <w:jc w:val="both"/>
      </w:pPr>
      <w:r>
        <w:tab/>
        <w:t>Acquisition and Maintenance</w:t>
      </w:r>
      <w:r>
        <w:tab/>
        <w:t xml:space="preserve">   24.23</w:t>
      </w:r>
      <w:r>
        <w:tab/>
      </w:r>
      <w:r>
        <w:tab/>
        <w:t xml:space="preserve">      1026 057</w:t>
      </w:r>
    </w:p>
    <w:p w14:paraId="34F218DA" w14:textId="77777777" w:rsidR="00CA78A2" w:rsidRDefault="00CA78A2" w:rsidP="00CA78A2">
      <w:pPr>
        <w:jc w:val="both"/>
        <w:rPr>
          <w:sz w:val="16"/>
          <w:szCs w:val="16"/>
        </w:rPr>
      </w:pPr>
      <w:r>
        <w:tab/>
      </w:r>
    </w:p>
    <w:p w14:paraId="46B035D7" w14:textId="77777777" w:rsidR="00CA78A2" w:rsidRDefault="00CA78A2" w:rsidP="00CA78A2">
      <w:pPr>
        <w:jc w:val="both"/>
        <w:rPr>
          <w:sz w:val="24"/>
        </w:rPr>
      </w:pPr>
      <w:r>
        <w:rPr>
          <w:sz w:val="24"/>
        </w:rPr>
        <w:tab/>
      </w:r>
    </w:p>
    <w:p w14:paraId="710E605B" w14:textId="77777777" w:rsidR="00CA78A2" w:rsidRDefault="00CA78A2" w:rsidP="00CA78A2">
      <w:pPr>
        <w:jc w:val="both"/>
      </w:pPr>
      <w:r>
        <w:rPr>
          <w:sz w:val="24"/>
        </w:rPr>
        <w:tab/>
      </w:r>
      <w:r>
        <w:t xml:space="preserve">BE IT FURTHER RESOLVED that the Assessor of the Parish of Bossier, shall extend upon the assessment roll for the year 2020 the taxes herein levied, and the tax collector of said Parish shall collect and remit the same to said taxing authority in accordance with law. </w:t>
      </w:r>
    </w:p>
    <w:p w14:paraId="4F936870" w14:textId="77777777" w:rsidR="00CA78A2" w:rsidRDefault="00CA78A2" w:rsidP="00CA78A2">
      <w:pPr>
        <w:jc w:val="both"/>
      </w:pPr>
    </w:p>
    <w:p w14:paraId="651A6162" w14:textId="77777777" w:rsidR="00CA78A2" w:rsidRDefault="00CA78A2" w:rsidP="00CA78A2">
      <w:pPr>
        <w:jc w:val="both"/>
      </w:pPr>
      <w:r>
        <w:tab/>
        <w:t xml:space="preserve">The foregoing resolution was read in </w:t>
      </w:r>
      <w:proofErr w:type="gramStart"/>
      <w:r>
        <w:t>full,</w:t>
      </w:r>
      <w:proofErr w:type="gramEnd"/>
      <w:r>
        <w:t xml:space="preserve"> the roll was called on the adoption thereof, and the resolution was adopted by the following votes:</w:t>
      </w:r>
    </w:p>
    <w:p w14:paraId="4016DE7E" w14:textId="77777777" w:rsidR="00CA78A2" w:rsidRDefault="00CA78A2" w:rsidP="00CA78A2">
      <w:pPr>
        <w:jc w:val="both"/>
      </w:pPr>
    </w:p>
    <w:p w14:paraId="48626535" w14:textId="77777777" w:rsidR="00CA78A2" w:rsidRDefault="00CA78A2" w:rsidP="00CA78A2">
      <w:pPr>
        <w:jc w:val="both"/>
      </w:pPr>
      <w:r>
        <w:tab/>
        <w:t xml:space="preserve">YEAS:  Four (4) Eddie Mae Scott, Richard </w:t>
      </w:r>
      <w:proofErr w:type="spellStart"/>
      <w:r>
        <w:t>Mcguire</w:t>
      </w:r>
      <w:proofErr w:type="spellEnd"/>
      <w:r>
        <w:t>, Robert Taylor and Dennis Hays</w:t>
      </w:r>
    </w:p>
    <w:p w14:paraId="01D18F81" w14:textId="77777777" w:rsidR="00CA78A2" w:rsidRDefault="00CA78A2" w:rsidP="00CA78A2">
      <w:pPr>
        <w:jc w:val="both"/>
      </w:pPr>
      <w:r>
        <w:tab/>
        <w:t xml:space="preserve">NAYS:  Zero (0) </w:t>
      </w:r>
    </w:p>
    <w:p w14:paraId="5F7AF4E5" w14:textId="77777777" w:rsidR="00CA78A2" w:rsidRDefault="00CA78A2" w:rsidP="00CA78A2">
      <w:pPr>
        <w:jc w:val="both"/>
      </w:pPr>
      <w:r>
        <w:tab/>
        <w:t>ABSTAINED:  Zero (0)</w:t>
      </w:r>
    </w:p>
    <w:p w14:paraId="0B11D568" w14:textId="77777777" w:rsidR="00CA78A2" w:rsidRDefault="00CA78A2" w:rsidP="00CA78A2">
      <w:pPr>
        <w:jc w:val="both"/>
      </w:pPr>
      <w:r>
        <w:tab/>
        <w:t>ABSENT:  One (1) Gary Lyles</w:t>
      </w:r>
    </w:p>
    <w:p w14:paraId="4634A397" w14:textId="77777777" w:rsidR="00CA78A2" w:rsidRDefault="00CA78A2" w:rsidP="00CA78A2">
      <w:pPr>
        <w:jc w:val="both"/>
      </w:pPr>
    </w:p>
    <w:p w14:paraId="6C74A328" w14:textId="77777777" w:rsidR="00CA78A2" w:rsidRDefault="00CA78A2" w:rsidP="00CA78A2">
      <w:pPr>
        <w:pStyle w:val="Heading2"/>
        <w:rPr>
          <w:sz w:val="22"/>
          <w:szCs w:val="22"/>
        </w:rPr>
      </w:pPr>
      <w:r>
        <w:rPr>
          <w:sz w:val="22"/>
          <w:szCs w:val="22"/>
        </w:rPr>
        <w:t>CERTIFICATE</w:t>
      </w:r>
    </w:p>
    <w:p w14:paraId="51A4246D" w14:textId="77777777" w:rsidR="00CA78A2" w:rsidRDefault="00CA78A2" w:rsidP="00CA78A2">
      <w:pPr>
        <w:jc w:val="both"/>
      </w:pPr>
    </w:p>
    <w:p w14:paraId="21163CD8" w14:textId="77777777" w:rsidR="00CA78A2" w:rsidRDefault="00CA78A2" w:rsidP="00CA78A2">
      <w:pPr>
        <w:pStyle w:val="BodyText"/>
      </w:pPr>
      <w:r>
        <w:tab/>
        <w:t>I hereby certify that the foregoing is a true and exact copy of the resolution adopted at the meeting held on September 28, 2020, at which meeting a quorum was present and voting.</w:t>
      </w:r>
    </w:p>
    <w:p w14:paraId="6D28FCBD" w14:textId="77777777" w:rsidR="00CA78A2" w:rsidRDefault="00CA78A2" w:rsidP="00CA78A2">
      <w:pPr>
        <w:jc w:val="both"/>
        <w:rPr>
          <w:sz w:val="24"/>
        </w:rPr>
      </w:pPr>
    </w:p>
    <w:p w14:paraId="30B11269" w14:textId="141C17E5" w:rsidR="00CA78A2" w:rsidRDefault="00CA78A2" w:rsidP="00CA78A2">
      <w:pPr>
        <w:jc w:val="both"/>
      </w:pPr>
      <w:r>
        <w:rPr>
          <w:sz w:val="24"/>
        </w:rPr>
        <w:tab/>
        <w:t>Plain Dealing</w:t>
      </w:r>
      <w:r>
        <w:t>, Louisiana, this 28th day of September, 2020.</w:t>
      </w:r>
    </w:p>
    <w:p w14:paraId="13607B06" w14:textId="14CD6630" w:rsidR="00CA78A2" w:rsidRDefault="00CA78A2" w:rsidP="00CA78A2">
      <w:pPr>
        <w:jc w:val="both"/>
        <w:rPr>
          <w:sz w:val="16"/>
          <w:szCs w:val="16"/>
        </w:rPr>
      </w:pPr>
      <w:r>
        <w:rPr>
          <w:sz w:val="24"/>
        </w:rPr>
        <w:tab/>
      </w:r>
      <w:r>
        <w:rPr>
          <w:sz w:val="16"/>
          <w:szCs w:val="16"/>
        </w:rPr>
        <w:t>(City, Town, Village)</w:t>
      </w:r>
    </w:p>
    <w:p w14:paraId="26D6098B" w14:textId="7C38E59F" w:rsidR="00CA78A2" w:rsidRDefault="00CA78A2" w:rsidP="00CA78A2">
      <w:pPr>
        <w:jc w:val="both"/>
        <w:rPr>
          <w:sz w:val="16"/>
          <w:szCs w:val="16"/>
        </w:rPr>
      </w:pPr>
    </w:p>
    <w:p w14:paraId="2DCDF395" w14:textId="5B65CC67" w:rsidR="00CA78A2" w:rsidRPr="00C62D6E" w:rsidRDefault="00C62D6E" w:rsidP="00C62D6E">
      <w:pPr>
        <w:jc w:val="center"/>
      </w:pPr>
      <w:r>
        <w:t>Eddie Mae Scott, Board Chairman</w:t>
      </w:r>
    </w:p>
    <w:p w14:paraId="775C4488" w14:textId="77777777" w:rsidR="00CA78A2" w:rsidRDefault="00CA78A2" w:rsidP="00CA78A2">
      <w:pPr>
        <w:jc w:val="both"/>
        <w:rPr>
          <w:sz w:val="24"/>
        </w:rPr>
      </w:pPr>
    </w:p>
    <w:p w14:paraId="50D38B99" w14:textId="46866276" w:rsidR="00CA78A2" w:rsidRDefault="00CA78A2" w:rsidP="00CA78A2">
      <w:pPr>
        <w:jc w:val="center"/>
        <w:rPr>
          <w:sz w:val="16"/>
          <w:szCs w:val="16"/>
        </w:rPr>
      </w:pPr>
    </w:p>
    <w:p w14:paraId="5E9F5C99" w14:textId="77777777" w:rsidR="00CA78A2" w:rsidRDefault="00CA78A2" w:rsidP="00CA78A2"/>
    <w:p w14:paraId="69B200A5" w14:textId="43BBDD95" w:rsidR="00CA78A2" w:rsidRDefault="00C62D6E" w:rsidP="00A73BC4">
      <w:pPr>
        <w:ind w:left="1440"/>
        <w:rPr>
          <w:bCs/>
        </w:rPr>
      </w:pPr>
      <w:r>
        <w:rPr>
          <w:bCs/>
        </w:rPr>
        <w:t xml:space="preserve">2.  </w:t>
      </w:r>
      <w:r w:rsidR="00CA78A2">
        <w:rPr>
          <w:bCs/>
        </w:rPr>
        <w:t xml:space="preserve">Set forth the adjusted millage rate and roll forward to millage rate not exceeding the </w:t>
      </w:r>
      <w:r>
        <w:rPr>
          <w:bCs/>
        </w:rPr>
        <w:t xml:space="preserve">    </w:t>
      </w:r>
      <w:r w:rsidR="00CA78A2">
        <w:rPr>
          <w:bCs/>
        </w:rPr>
        <w:t>maximum authorized rate of 25.20 mills.</w:t>
      </w:r>
    </w:p>
    <w:p w14:paraId="73FD5EF6" w14:textId="77777777" w:rsidR="00CA78A2" w:rsidRDefault="00CA78A2" w:rsidP="00A73BC4">
      <w:pPr>
        <w:ind w:left="1440"/>
        <w:rPr>
          <w:bCs/>
        </w:rPr>
      </w:pPr>
    </w:p>
    <w:p w14:paraId="35A95E57" w14:textId="77777777" w:rsidR="00CA78A2" w:rsidRPr="00C62D6E" w:rsidRDefault="00CA78A2" w:rsidP="00A73BC4">
      <w:pPr>
        <w:ind w:left="1440"/>
        <w:rPr>
          <w:bCs/>
          <w:i/>
          <w:iCs/>
        </w:rPr>
      </w:pPr>
      <w:r w:rsidRPr="00C62D6E">
        <w:rPr>
          <w:bCs/>
          <w:i/>
          <w:iCs/>
        </w:rPr>
        <w:t>Resolution Number 2 was read into the record.</w:t>
      </w:r>
    </w:p>
    <w:p w14:paraId="15DDD706" w14:textId="77777777" w:rsidR="00CA78A2" w:rsidRDefault="00CA78A2" w:rsidP="00A73BC4">
      <w:pPr>
        <w:ind w:left="1440"/>
        <w:rPr>
          <w:bCs/>
        </w:rPr>
      </w:pPr>
    </w:p>
    <w:p w14:paraId="71B2BC14" w14:textId="77777777" w:rsidR="00CA78A2" w:rsidRDefault="00CA78A2" w:rsidP="00CA78A2">
      <w:pPr>
        <w:jc w:val="center"/>
        <w:rPr>
          <w:sz w:val="24"/>
        </w:rPr>
      </w:pPr>
      <w:r>
        <w:rPr>
          <w:sz w:val="24"/>
        </w:rPr>
        <w:t>RESOLUTION NO. 2</w:t>
      </w:r>
    </w:p>
    <w:p w14:paraId="70E64000" w14:textId="77777777" w:rsidR="00CA78A2" w:rsidRDefault="00CA78A2" w:rsidP="00CA78A2">
      <w:pPr>
        <w:jc w:val="both"/>
        <w:rPr>
          <w:sz w:val="24"/>
        </w:rPr>
      </w:pPr>
    </w:p>
    <w:p w14:paraId="4C324034" w14:textId="77777777" w:rsidR="00CA78A2" w:rsidRPr="00086068" w:rsidRDefault="00CA78A2" w:rsidP="00CA78A2">
      <w:pPr>
        <w:jc w:val="both"/>
      </w:pPr>
      <w:r>
        <w:rPr>
          <w:sz w:val="24"/>
        </w:rPr>
        <w:tab/>
      </w:r>
      <w:r w:rsidRPr="00086068">
        <w:t xml:space="preserve">BE IT RESOLVED, by the </w:t>
      </w:r>
      <w:r>
        <w:t>Bossier Parish Fire Protection District #7</w:t>
      </w:r>
      <w:r w:rsidRPr="00086068">
        <w:t xml:space="preserve"> of the Parish of </w:t>
      </w:r>
      <w:r>
        <w:t>Bossier,</w:t>
      </w:r>
      <w:r w:rsidRPr="00086068">
        <w:t xml:space="preserve"> Louisiana, in a public </w:t>
      </w:r>
      <w:r>
        <w:t>meeting held on September 28, 2020</w:t>
      </w:r>
      <w:r w:rsidRPr="00086068">
        <w:t xml:space="preserve">, which </w:t>
      </w:r>
      <w:r>
        <w:t>meeting</w:t>
      </w:r>
      <w:r w:rsidRPr="00086068">
        <w:t xml:space="preserve"> was conducted in accordance with the Open Meetings Law and the additional requirements of Article </w:t>
      </w:r>
      <w:smartTag w:uri="urn:schemas-microsoft-com:office:smarttags" w:element="stockticker">
        <w:r w:rsidRPr="00086068">
          <w:t>VII</w:t>
        </w:r>
      </w:smartTag>
      <w:r w:rsidRPr="00086068">
        <w:t xml:space="preserve">, Section 23(C) of the Louisiana Constitution and R.S. 47:1705(B), that the taxing district voted to increase the millage rate(s), but not in excess of the prior year’s maximum rate(s), on all taxable property shown on the official </w:t>
      </w:r>
      <w:r>
        <w:t>assessment roll for the year 2020</w:t>
      </w:r>
      <w:r w:rsidRPr="00086068">
        <w:t xml:space="preserve">, and when collected, the revenues from said taxes shall be used only for the specific purposes for which said taxes have been levied. Said millage rate(s) are: </w:t>
      </w:r>
    </w:p>
    <w:p w14:paraId="3ED5DCA3" w14:textId="77777777" w:rsidR="00CA78A2" w:rsidRPr="00086068" w:rsidRDefault="00CA78A2" w:rsidP="00CA78A2">
      <w:pPr>
        <w:jc w:val="both"/>
      </w:pPr>
    </w:p>
    <w:p w14:paraId="2D7E3993" w14:textId="77777777" w:rsidR="00CA78A2" w:rsidRPr="00086068" w:rsidRDefault="00CA78A2" w:rsidP="00CA78A2">
      <w:pPr>
        <w:jc w:val="both"/>
        <w:rPr>
          <w:u w:val="single"/>
        </w:rPr>
      </w:pPr>
      <w:r w:rsidRPr="00086068">
        <w:tab/>
      </w:r>
      <w:r w:rsidRPr="00086068">
        <w:tab/>
      </w:r>
      <w:r w:rsidRPr="00086068">
        <w:tab/>
      </w:r>
      <w:r w:rsidRPr="00086068">
        <w:tab/>
      </w:r>
      <w:r>
        <w:t xml:space="preserve">  </w:t>
      </w:r>
      <w:r w:rsidRPr="00DD06D4">
        <w:rPr>
          <w:u w:val="single"/>
        </w:rPr>
        <w:t>Millage Key</w:t>
      </w:r>
      <w:r>
        <w:t xml:space="preserve"> </w:t>
      </w:r>
      <w:r>
        <w:tab/>
        <w:t xml:space="preserve">           </w:t>
      </w:r>
      <w:r w:rsidRPr="00086068">
        <w:rPr>
          <w:u w:val="single"/>
        </w:rPr>
        <w:t>Adjusted Rate</w:t>
      </w:r>
      <w:r w:rsidRPr="00086068">
        <w:tab/>
      </w:r>
      <w:r w:rsidRPr="00086068">
        <w:tab/>
      </w:r>
      <w:proofErr w:type="gramStart"/>
      <w:r>
        <w:rPr>
          <w:u w:val="single"/>
        </w:rPr>
        <w:t>2020</w:t>
      </w:r>
      <w:r w:rsidRPr="00086068">
        <w:rPr>
          <w:u w:val="single"/>
        </w:rPr>
        <w:t xml:space="preserve"> </w:t>
      </w:r>
      <w:r>
        <w:rPr>
          <w:u w:val="single"/>
        </w:rPr>
        <w:t xml:space="preserve"> </w:t>
      </w:r>
      <w:r w:rsidRPr="00086068">
        <w:rPr>
          <w:u w:val="single"/>
        </w:rPr>
        <w:t>Levy</w:t>
      </w:r>
      <w:proofErr w:type="gramEnd"/>
    </w:p>
    <w:p w14:paraId="5E738681" w14:textId="77777777" w:rsidR="00CA78A2" w:rsidRDefault="00CA78A2" w:rsidP="00CA78A2">
      <w:pPr>
        <w:jc w:val="both"/>
        <w:rPr>
          <w:sz w:val="24"/>
          <w:u w:val="single"/>
        </w:rPr>
      </w:pPr>
    </w:p>
    <w:p w14:paraId="10FBF55B" w14:textId="77777777" w:rsidR="00CA78A2" w:rsidRDefault="00CA78A2" w:rsidP="00CA78A2">
      <w:pPr>
        <w:jc w:val="both"/>
      </w:pPr>
      <w:r>
        <w:rPr>
          <w:sz w:val="24"/>
        </w:rPr>
        <w:t>Acquisition and Maintenance    1026 057</w:t>
      </w:r>
      <w:r>
        <w:rPr>
          <w:sz w:val="24"/>
        </w:rPr>
        <w:tab/>
        <w:t xml:space="preserve">           24.23 </w:t>
      </w:r>
      <w:r>
        <w:t>mills</w:t>
      </w:r>
      <w:r>
        <w:tab/>
      </w:r>
      <w:r>
        <w:tab/>
        <w:t>25.20 mills</w:t>
      </w:r>
    </w:p>
    <w:p w14:paraId="2D006C84" w14:textId="77777777" w:rsidR="00CA78A2" w:rsidRPr="00AA6D83" w:rsidRDefault="00CA78A2" w:rsidP="00CA78A2">
      <w:pPr>
        <w:jc w:val="both"/>
      </w:pPr>
      <w:r>
        <w:tab/>
      </w:r>
      <w:r>
        <w:tab/>
      </w:r>
    </w:p>
    <w:p w14:paraId="044FD03C" w14:textId="77777777" w:rsidR="00CA78A2" w:rsidRPr="00AE5D96" w:rsidRDefault="00CA78A2" w:rsidP="00CA78A2">
      <w:pPr>
        <w:jc w:val="both"/>
      </w:pPr>
      <w:r>
        <w:rPr>
          <w:sz w:val="24"/>
        </w:rPr>
        <w:tab/>
      </w:r>
      <w:r w:rsidRPr="00AE5D96">
        <w:t xml:space="preserve">BE IT FURTHER RESOLVED that the Assessor of the Parish of </w:t>
      </w:r>
      <w:r>
        <w:t>Bossier</w:t>
      </w:r>
      <w:r w:rsidRPr="00AE5D96">
        <w:t xml:space="preserve">, shall extend upon the </w:t>
      </w:r>
      <w:r>
        <w:t>assessment roll for the year 2020</w:t>
      </w:r>
      <w:r w:rsidRPr="00AE5D96">
        <w:t xml:space="preserve"> the taxes herein levied, and the tax collector of said Parish shall collect and remit the same to said taxing authority in accordance with law. </w:t>
      </w:r>
    </w:p>
    <w:p w14:paraId="04F43DD4" w14:textId="77777777" w:rsidR="00CA78A2" w:rsidRPr="00AE5D96" w:rsidRDefault="00CA78A2" w:rsidP="00CA78A2">
      <w:pPr>
        <w:jc w:val="both"/>
      </w:pPr>
    </w:p>
    <w:p w14:paraId="28F4B20D" w14:textId="77777777" w:rsidR="00CA78A2" w:rsidRPr="00AE5D96" w:rsidRDefault="00CA78A2" w:rsidP="00CA78A2">
      <w:pPr>
        <w:ind w:firstLine="720"/>
        <w:jc w:val="both"/>
      </w:pPr>
      <w:r w:rsidRPr="00AE5D96">
        <w:t xml:space="preserve">The foregoing resolution was read in </w:t>
      </w:r>
      <w:proofErr w:type="gramStart"/>
      <w:r w:rsidRPr="00AE5D96">
        <w:t>full,</w:t>
      </w:r>
      <w:proofErr w:type="gramEnd"/>
      <w:r w:rsidRPr="00AE5D96">
        <w:t xml:space="preserve"> the roll was called on the adoption thereof, and the resolution was adopted by no less than two-thirds of the total membership of the taxing authority voting in favor as required by Article VII, Section 23(C) of the Louisiana Constitution and R.S. 47:1705(B). The votes were:</w:t>
      </w:r>
    </w:p>
    <w:p w14:paraId="4E5F73DD" w14:textId="77777777" w:rsidR="00CA78A2" w:rsidRPr="00AE5D96" w:rsidRDefault="00CA78A2" w:rsidP="00CA78A2">
      <w:pPr>
        <w:jc w:val="both"/>
      </w:pPr>
    </w:p>
    <w:p w14:paraId="3EECC8A4" w14:textId="77777777" w:rsidR="00CA78A2" w:rsidRPr="00AE5D96" w:rsidRDefault="00CA78A2" w:rsidP="00CA78A2">
      <w:pPr>
        <w:jc w:val="both"/>
      </w:pPr>
      <w:r w:rsidRPr="00AE5D96">
        <w:tab/>
        <w:t>YEAS:</w:t>
      </w:r>
      <w:r>
        <w:t xml:space="preserve"> Four (4) Eddie Mae Scott, Richard </w:t>
      </w:r>
      <w:proofErr w:type="spellStart"/>
      <w:r>
        <w:t>Mcguire</w:t>
      </w:r>
      <w:proofErr w:type="spellEnd"/>
      <w:r>
        <w:t>, Robert Taylor and Dennis Hays</w:t>
      </w:r>
    </w:p>
    <w:p w14:paraId="1CDA0FE0" w14:textId="77777777" w:rsidR="00CA78A2" w:rsidRPr="00AE5D96" w:rsidRDefault="00CA78A2" w:rsidP="00CA78A2">
      <w:pPr>
        <w:jc w:val="both"/>
      </w:pPr>
      <w:r w:rsidRPr="00AE5D96">
        <w:tab/>
        <w:t>NAYS:</w:t>
      </w:r>
      <w:r>
        <w:t xml:space="preserve">  Zero (0)</w:t>
      </w:r>
    </w:p>
    <w:p w14:paraId="749FC51C" w14:textId="77777777" w:rsidR="00CA78A2" w:rsidRPr="00AE5D96" w:rsidRDefault="00CA78A2" w:rsidP="00CA78A2">
      <w:pPr>
        <w:jc w:val="both"/>
      </w:pPr>
      <w:r w:rsidRPr="00AE5D96">
        <w:tab/>
        <w:t>ABSTAINED:</w:t>
      </w:r>
      <w:r>
        <w:t xml:space="preserve"> Zero (0)</w:t>
      </w:r>
    </w:p>
    <w:p w14:paraId="3059C0FA" w14:textId="77777777" w:rsidR="00CA78A2" w:rsidRPr="00AE5D96" w:rsidRDefault="00CA78A2" w:rsidP="00CA78A2">
      <w:pPr>
        <w:jc w:val="both"/>
      </w:pPr>
      <w:r w:rsidRPr="00AE5D96">
        <w:tab/>
        <w:t>ABSENT:</w:t>
      </w:r>
      <w:r>
        <w:t xml:space="preserve"> One (1) Gary Lyles</w:t>
      </w:r>
    </w:p>
    <w:p w14:paraId="7E4D0FC2" w14:textId="77777777" w:rsidR="00CA78A2" w:rsidRPr="00AE5D96" w:rsidRDefault="00CA78A2" w:rsidP="00CA78A2">
      <w:pPr>
        <w:jc w:val="both"/>
      </w:pPr>
    </w:p>
    <w:p w14:paraId="6D62769E" w14:textId="77777777" w:rsidR="00CA78A2" w:rsidRPr="00AE5D96" w:rsidRDefault="00CA78A2" w:rsidP="00CA78A2">
      <w:pPr>
        <w:pStyle w:val="Heading2"/>
        <w:rPr>
          <w:sz w:val="22"/>
          <w:szCs w:val="22"/>
        </w:rPr>
      </w:pPr>
      <w:r w:rsidRPr="00AE5D96">
        <w:rPr>
          <w:sz w:val="22"/>
          <w:szCs w:val="22"/>
        </w:rPr>
        <w:t>CERTIFICATE</w:t>
      </w:r>
    </w:p>
    <w:p w14:paraId="756D7006" w14:textId="77777777" w:rsidR="00CA78A2" w:rsidRPr="00AE5D96" w:rsidRDefault="00CA78A2" w:rsidP="00CA78A2">
      <w:pPr>
        <w:jc w:val="both"/>
      </w:pPr>
    </w:p>
    <w:p w14:paraId="026F944A" w14:textId="77777777" w:rsidR="00CA78A2" w:rsidRPr="00AE5D96" w:rsidRDefault="00CA78A2" w:rsidP="00CA78A2">
      <w:pPr>
        <w:pStyle w:val="BodyText"/>
      </w:pPr>
      <w:r w:rsidRPr="00AE5D96">
        <w:tab/>
        <w:t>I hereby certify that the foregoing is a true and exact copy</w:t>
      </w:r>
      <w:r>
        <w:t xml:space="preserve"> of the resolution adopted at the </w:t>
      </w:r>
      <w:r w:rsidRPr="00AE5D96">
        <w:t>meeting</w:t>
      </w:r>
      <w:r>
        <w:t xml:space="preserve"> </w:t>
      </w:r>
      <w:r w:rsidRPr="00AE5D96">
        <w:t xml:space="preserve">held on </w:t>
      </w:r>
      <w:r>
        <w:t>September 28, 2020, at which meeting at least two-thirds of the total membership</w:t>
      </w:r>
      <w:r w:rsidRPr="00AE5D96">
        <w:t xml:space="preserve"> was present and voting.</w:t>
      </w:r>
    </w:p>
    <w:p w14:paraId="0D9882F9" w14:textId="77777777" w:rsidR="00CA78A2" w:rsidRPr="00AE5D96" w:rsidRDefault="00CA78A2" w:rsidP="00CA78A2">
      <w:pPr>
        <w:jc w:val="both"/>
      </w:pPr>
    </w:p>
    <w:p w14:paraId="2EE544C1" w14:textId="38E3739C" w:rsidR="00CA78A2" w:rsidRDefault="00CA78A2" w:rsidP="00CA78A2">
      <w:pPr>
        <w:jc w:val="both"/>
      </w:pPr>
      <w:r w:rsidRPr="00AE5D96">
        <w:tab/>
      </w:r>
      <w:r>
        <w:t>Plain Dealing</w:t>
      </w:r>
      <w:r w:rsidRPr="00AE5D96">
        <w:t xml:space="preserve">, Louisiana, this </w:t>
      </w:r>
      <w:r>
        <w:t>28th day of September, 2020</w:t>
      </w:r>
      <w:r w:rsidRPr="00AE5D96">
        <w:t>.</w:t>
      </w:r>
    </w:p>
    <w:p w14:paraId="08D70C61" w14:textId="3D029D83" w:rsidR="00C62D6E" w:rsidRDefault="00C62D6E" w:rsidP="00CA78A2">
      <w:pPr>
        <w:jc w:val="both"/>
      </w:pPr>
    </w:p>
    <w:p w14:paraId="28616DE1" w14:textId="5E2B7A8D" w:rsidR="00C62D6E" w:rsidRDefault="00C62D6E" w:rsidP="00C62D6E">
      <w:pPr>
        <w:jc w:val="center"/>
      </w:pPr>
      <w:r>
        <w:t>Eddie Mae Scott, Board Chairman</w:t>
      </w:r>
    </w:p>
    <w:p w14:paraId="2C8B76BB" w14:textId="77777777" w:rsidR="00CA78A2" w:rsidRPr="00AE5D96" w:rsidRDefault="00CA78A2" w:rsidP="00CA78A2">
      <w:pPr>
        <w:jc w:val="both"/>
        <w:rPr>
          <w:sz w:val="16"/>
          <w:szCs w:val="16"/>
        </w:rPr>
      </w:pPr>
      <w:r>
        <w:tab/>
      </w:r>
    </w:p>
    <w:p w14:paraId="7D56BCDF" w14:textId="77777777" w:rsidR="00CA78A2" w:rsidRDefault="00CA78A2" w:rsidP="00CA78A2">
      <w:pPr>
        <w:jc w:val="both"/>
        <w:rPr>
          <w:sz w:val="24"/>
        </w:rPr>
      </w:pPr>
    </w:p>
    <w:p w14:paraId="0398A828" w14:textId="77777777" w:rsidR="00CA78A2" w:rsidRDefault="00CA78A2" w:rsidP="00CA78A2">
      <w:pPr>
        <w:rPr>
          <w:sz w:val="24"/>
        </w:rPr>
      </w:pPr>
    </w:p>
    <w:p w14:paraId="1360AC00" w14:textId="39E247A6" w:rsidR="00170A5F" w:rsidRDefault="00170A5F" w:rsidP="00A73BC4">
      <w:pPr>
        <w:ind w:left="1440"/>
        <w:rPr>
          <w:b/>
          <w:u w:val="single"/>
        </w:rPr>
      </w:pPr>
      <w:r>
        <w:rPr>
          <w:b/>
          <w:u w:val="single"/>
        </w:rPr>
        <w:t xml:space="preserve">     </w:t>
      </w:r>
    </w:p>
    <w:p w14:paraId="6A8CE9F2" w14:textId="77777777" w:rsidR="00D55227" w:rsidRDefault="00D55227" w:rsidP="00D55227">
      <w:pPr>
        <w:ind w:left="1440"/>
        <w:rPr>
          <w:b/>
          <w:u w:val="single"/>
        </w:rPr>
      </w:pPr>
    </w:p>
    <w:p w14:paraId="358FDBDE" w14:textId="77777777" w:rsidR="00C62D6E" w:rsidRDefault="00C62D6E" w:rsidP="00B05096">
      <w:pPr>
        <w:rPr>
          <w:b/>
        </w:rPr>
      </w:pPr>
    </w:p>
    <w:p w14:paraId="7BC83CA3" w14:textId="77777777" w:rsidR="00C62D6E" w:rsidRDefault="00C62D6E" w:rsidP="00B05096">
      <w:pPr>
        <w:rPr>
          <w:b/>
        </w:rPr>
      </w:pPr>
    </w:p>
    <w:p w14:paraId="4F4105CA" w14:textId="77777777" w:rsidR="00C62D6E" w:rsidRDefault="00C62D6E" w:rsidP="00B05096">
      <w:pPr>
        <w:rPr>
          <w:b/>
        </w:rPr>
      </w:pPr>
    </w:p>
    <w:p w14:paraId="56202BFD" w14:textId="77777777" w:rsidR="00C62D6E" w:rsidRDefault="00C62D6E" w:rsidP="00B05096">
      <w:pPr>
        <w:rPr>
          <w:b/>
        </w:rPr>
      </w:pPr>
    </w:p>
    <w:p w14:paraId="5B629543" w14:textId="0C87F073" w:rsidR="009C4A0F" w:rsidRDefault="009C4A0F" w:rsidP="00B05096">
      <w:pPr>
        <w:rPr>
          <w:b/>
          <w:u w:val="single"/>
        </w:rPr>
      </w:pPr>
      <w:r>
        <w:rPr>
          <w:b/>
        </w:rPr>
        <w:lastRenderedPageBreak/>
        <w:t>Section 6:</w:t>
      </w:r>
      <w:r w:rsidR="00D84A4D">
        <w:rPr>
          <w:b/>
        </w:rPr>
        <w:tab/>
      </w:r>
      <w:r w:rsidR="00D84A4D">
        <w:rPr>
          <w:b/>
          <w:u w:val="single"/>
        </w:rPr>
        <w:t>Adjournment</w:t>
      </w:r>
    </w:p>
    <w:p w14:paraId="4ED66E55" w14:textId="1F39CFE4" w:rsidR="00C62D6E" w:rsidRDefault="00C62D6E" w:rsidP="00B05096">
      <w:pPr>
        <w:rPr>
          <w:bCs/>
        </w:rPr>
      </w:pPr>
    </w:p>
    <w:p w14:paraId="46C750DE" w14:textId="01C0D9C4" w:rsidR="00B05096" w:rsidRDefault="00C62D6E" w:rsidP="00C62D6E">
      <w:pPr>
        <w:ind w:left="1440"/>
      </w:pPr>
      <w:r>
        <w:t>I</w:t>
      </w:r>
      <w:r w:rsidR="00B2508E">
        <w:t xml:space="preserve">t was motioned by </w:t>
      </w:r>
      <w:r>
        <w:t xml:space="preserve">Richard </w:t>
      </w:r>
      <w:proofErr w:type="spellStart"/>
      <w:r>
        <w:t>Mcguire</w:t>
      </w:r>
      <w:proofErr w:type="spellEnd"/>
      <w:r w:rsidR="00005FCF">
        <w:t xml:space="preserve"> and seconded by </w:t>
      </w:r>
      <w:r>
        <w:t>Robert</w:t>
      </w:r>
      <w:r w:rsidR="005A3641">
        <w:t xml:space="preserve"> Taylor </w:t>
      </w:r>
      <w:r w:rsidR="00B2508E">
        <w:t xml:space="preserve">that the Board be adjourned until </w:t>
      </w:r>
      <w:r>
        <w:t>October 26</w:t>
      </w:r>
      <w:r w:rsidR="00A060F9">
        <w:t xml:space="preserve">, </w:t>
      </w:r>
      <w:r w:rsidR="00FA7467">
        <w:t>2020</w:t>
      </w:r>
      <w:r w:rsidR="00B2508E">
        <w:t>, at 3:00 p.m.</w:t>
      </w:r>
      <w:r w:rsidR="00C44DEE">
        <w:t xml:space="preserve">  There was no public comment.  The vote was unanimous</w:t>
      </w:r>
      <w:r w:rsidR="00601840">
        <w:t>.</w:t>
      </w:r>
    </w:p>
    <w:sectPr w:rsidR="00B0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866AE"/>
    <w:multiLevelType w:val="hybridMultilevel"/>
    <w:tmpl w:val="740A0034"/>
    <w:lvl w:ilvl="0" w:tplc="0E88F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D47855"/>
    <w:multiLevelType w:val="hybridMultilevel"/>
    <w:tmpl w:val="91D4F9C6"/>
    <w:lvl w:ilvl="0" w:tplc="EC30A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15291"/>
    <w:rsid w:val="000353B1"/>
    <w:rsid w:val="00037A54"/>
    <w:rsid w:val="0005276A"/>
    <w:rsid w:val="00095A99"/>
    <w:rsid w:val="000D28B9"/>
    <w:rsid w:val="00134238"/>
    <w:rsid w:val="001670BD"/>
    <w:rsid w:val="00170A5F"/>
    <w:rsid w:val="001819FE"/>
    <w:rsid w:val="00217C68"/>
    <w:rsid w:val="002750A6"/>
    <w:rsid w:val="002B09EB"/>
    <w:rsid w:val="002D7E3B"/>
    <w:rsid w:val="00300B96"/>
    <w:rsid w:val="003C5598"/>
    <w:rsid w:val="0040707A"/>
    <w:rsid w:val="004076A1"/>
    <w:rsid w:val="004B6D89"/>
    <w:rsid w:val="005239BD"/>
    <w:rsid w:val="005343F1"/>
    <w:rsid w:val="00551ECD"/>
    <w:rsid w:val="00566296"/>
    <w:rsid w:val="005706C2"/>
    <w:rsid w:val="005A3641"/>
    <w:rsid w:val="005C1B3F"/>
    <w:rsid w:val="00601840"/>
    <w:rsid w:val="00602850"/>
    <w:rsid w:val="00624325"/>
    <w:rsid w:val="00645252"/>
    <w:rsid w:val="006B5333"/>
    <w:rsid w:val="006C620E"/>
    <w:rsid w:val="006D3D74"/>
    <w:rsid w:val="006F12B4"/>
    <w:rsid w:val="006F3372"/>
    <w:rsid w:val="006F460E"/>
    <w:rsid w:val="006F5B94"/>
    <w:rsid w:val="00700792"/>
    <w:rsid w:val="00775F7A"/>
    <w:rsid w:val="0078225A"/>
    <w:rsid w:val="00783138"/>
    <w:rsid w:val="007E3ADD"/>
    <w:rsid w:val="00810564"/>
    <w:rsid w:val="0083569A"/>
    <w:rsid w:val="00860BC4"/>
    <w:rsid w:val="00905993"/>
    <w:rsid w:val="00914D66"/>
    <w:rsid w:val="0099430C"/>
    <w:rsid w:val="009B0B0F"/>
    <w:rsid w:val="009B3DF6"/>
    <w:rsid w:val="009C4A0F"/>
    <w:rsid w:val="00A060F9"/>
    <w:rsid w:val="00A216D8"/>
    <w:rsid w:val="00A3528B"/>
    <w:rsid w:val="00A73BC4"/>
    <w:rsid w:val="00A9204E"/>
    <w:rsid w:val="00A953EE"/>
    <w:rsid w:val="00AC1041"/>
    <w:rsid w:val="00B02237"/>
    <w:rsid w:val="00B05096"/>
    <w:rsid w:val="00B2508E"/>
    <w:rsid w:val="00B41BBA"/>
    <w:rsid w:val="00BE7175"/>
    <w:rsid w:val="00BF3925"/>
    <w:rsid w:val="00C44DEE"/>
    <w:rsid w:val="00C4710F"/>
    <w:rsid w:val="00C62D6E"/>
    <w:rsid w:val="00CA78A2"/>
    <w:rsid w:val="00CC780A"/>
    <w:rsid w:val="00CD787A"/>
    <w:rsid w:val="00D55227"/>
    <w:rsid w:val="00D84A4D"/>
    <w:rsid w:val="00DD0A77"/>
    <w:rsid w:val="00E743DA"/>
    <w:rsid w:val="00E9757B"/>
    <w:rsid w:val="00E975BE"/>
    <w:rsid w:val="00EB0083"/>
    <w:rsid w:val="00F03BF1"/>
    <w:rsid w:val="00F26BAE"/>
    <w:rsid w:val="00F66337"/>
    <w:rsid w:val="00F86B6D"/>
    <w:rsid w:val="00FA3122"/>
    <w:rsid w:val="00FA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2D9E58"/>
  <w15:chartTrackingRefBased/>
  <w15:docId w15:val="{31085C55-9F7A-45DA-9041-27E602E6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CA78A2"/>
    <w:pPr>
      <w:spacing w:after="120"/>
    </w:pPr>
  </w:style>
  <w:style w:type="character" w:customStyle="1" w:styleId="BodyTextChar">
    <w:name w:val="Body Text Char"/>
    <w:basedOn w:val="DefaultParagraphFont"/>
    <w:link w:val="BodyText"/>
    <w:uiPriority w:val="99"/>
    <w:semiHidden/>
    <w:rsid w:val="00CA78A2"/>
  </w:style>
  <w:style w:type="paragraph" w:styleId="ListParagraph">
    <w:name w:val="List Paragraph"/>
    <w:basedOn w:val="Normal"/>
    <w:uiPriority w:val="34"/>
    <w:unhideWhenUsed/>
    <w:qFormat/>
    <w:rsid w:val="00C6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3</cp:revision>
  <cp:lastPrinted>2020-07-22T15:16:00Z</cp:lastPrinted>
  <dcterms:created xsi:type="dcterms:W3CDTF">2020-09-29T18:44:00Z</dcterms:created>
  <dcterms:modified xsi:type="dcterms:W3CDTF">2020-09-29T19:04:00Z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ocHome">
    <vt:i4>1770635211</vt:i4>
  </property>
</Properties>
</file>